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33" w:rsidRPr="00DD48D2" w:rsidRDefault="006E4533" w:rsidP="006E4533">
      <w:pPr>
        <w:jc w:val="center"/>
        <w:rPr>
          <w:b/>
          <w:color w:val="000000"/>
          <w:sz w:val="28"/>
          <w:szCs w:val="28"/>
        </w:rPr>
      </w:pPr>
      <w:r w:rsidRPr="00DD48D2">
        <w:rPr>
          <w:b/>
          <w:color w:val="000000"/>
          <w:sz w:val="28"/>
          <w:szCs w:val="28"/>
        </w:rPr>
        <w:t>Аннотация</w:t>
      </w:r>
    </w:p>
    <w:p w:rsidR="006E4533" w:rsidRPr="00DD48D2" w:rsidRDefault="006E4533" w:rsidP="006E4533">
      <w:pPr>
        <w:jc w:val="center"/>
        <w:rPr>
          <w:color w:val="000000"/>
        </w:rPr>
      </w:pPr>
      <w:r w:rsidRPr="00DD48D2">
        <w:rPr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6E4533" w:rsidRPr="00DD48D2" w:rsidRDefault="006E4533" w:rsidP="006E4533">
      <w:pPr>
        <w:jc w:val="center"/>
        <w:outlineLvl w:val="3"/>
        <w:rPr>
          <w:color w:val="000000"/>
        </w:rPr>
      </w:pPr>
      <w:r w:rsidRPr="009A7596">
        <w:rPr>
          <w:b/>
          <w:bCs/>
          <w:caps/>
          <w:spacing w:val="20"/>
        </w:rPr>
        <w:t>«</w:t>
      </w:r>
      <w:r>
        <w:rPr>
          <w:b/>
          <w:bCs/>
          <w:caps/>
          <w:spacing w:val="20"/>
        </w:rPr>
        <w:t>АМБУЛАТОРНО-ПОЛИКЛИНИЧЕСКАЯ ХИРУРГИЯ</w:t>
      </w:r>
      <w:r w:rsidRPr="009A7596">
        <w:rPr>
          <w:b/>
          <w:caps/>
        </w:rPr>
        <w:t>»</w:t>
      </w:r>
      <w:r w:rsidRPr="009A7596">
        <w:rPr>
          <w:b/>
          <w:bCs/>
          <w:caps/>
          <w:spacing w:val="20"/>
        </w:rPr>
        <w:t xml:space="preserve"> </w:t>
      </w:r>
      <w:r w:rsidRPr="00DD48D2">
        <w:rPr>
          <w:color w:val="000000"/>
        </w:rPr>
        <w:t xml:space="preserve"> – 144 ч.</w:t>
      </w:r>
    </w:p>
    <w:p w:rsidR="006E4533" w:rsidRPr="00DD48D2" w:rsidRDefault="006E4533" w:rsidP="006E4533">
      <w:pPr>
        <w:ind w:firstLine="720"/>
        <w:jc w:val="both"/>
        <w:rPr>
          <w:b/>
          <w:color w:val="000000"/>
        </w:rPr>
      </w:pPr>
    </w:p>
    <w:p w:rsidR="006E4533" w:rsidRPr="00DD48D2" w:rsidRDefault="006E4533" w:rsidP="006E4533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программы. </w:t>
      </w:r>
    </w:p>
    <w:p w:rsidR="006E4533" w:rsidRPr="00DD48D2" w:rsidRDefault="006E4533" w:rsidP="006E4533">
      <w:pPr>
        <w:outlineLvl w:val="3"/>
        <w:rPr>
          <w:color w:val="000000"/>
        </w:rPr>
      </w:pPr>
      <w:r w:rsidRPr="00DD48D2">
        <w:rPr>
          <w:color w:val="000000"/>
        </w:rPr>
        <w:t xml:space="preserve">Рабочая программа цикла дополнительного профессионального образования </w:t>
      </w:r>
      <w:r w:rsidRPr="006E4533">
        <w:rPr>
          <w:bCs/>
          <w:spacing w:val="20"/>
        </w:rPr>
        <w:t>«</w:t>
      </w:r>
      <w:r>
        <w:rPr>
          <w:bCs/>
          <w:spacing w:val="20"/>
        </w:rPr>
        <w:t>А</w:t>
      </w:r>
      <w:r w:rsidRPr="006E4533">
        <w:rPr>
          <w:bCs/>
          <w:spacing w:val="20"/>
        </w:rPr>
        <w:t>мбулаторно-поликлиническая хирургия</w:t>
      </w:r>
      <w:r w:rsidRPr="006E4533">
        <w:t>»</w:t>
      </w:r>
      <w:r w:rsidRPr="006E4533">
        <w:rPr>
          <w:bCs/>
          <w:spacing w:val="20"/>
        </w:rPr>
        <w:t xml:space="preserve"> </w:t>
      </w:r>
      <w:r w:rsidRPr="00DD48D2">
        <w:rPr>
          <w:color w:val="000000"/>
        </w:rPr>
        <w:t xml:space="preserve"> (повышение квалификации) по специальности «</w:t>
      </w:r>
      <w:r w:rsidRPr="00DD48D2">
        <w:rPr>
          <w:b/>
          <w:color w:val="000000"/>
        </w:rPr>
        <w:t>Хирургия</w:t>
      </w:r>
      <w:r w:rsidRPr="00DD48D2">
        <w:rPr>
          <w:color w:val="000000"/>
        </w:rPr>
        <w:t xml:space="preserve">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</w:t>
      </w:r>
      <w:proofErr w:type="gramStart"/>
      <w:r w:rsidRPr="00DD48D2">
        <w:rPr>
          <w:color w:val="000000"/>
        </w:rPr>
        <w:t>ВО</w:t>
      </w:r>
      <w:proofErr w:type="gramEnd"/>
      <w:r w:rsidRPr="00DD48D2">
        <w:rPr>
          <w:color w:val="000000"/>
        </w:rPr>
        <w:t xml:space="preserve">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</w:t>
      </w:r>
    </w:p>
    <w:p w:rsidR="006E4533" w:rsidRDefault="006E4533" w:rsidP="006E4533">
      <w:pPr>
        <w:ind w:firstLine="709"/>
        <w:jc w:val="both"/>
      </w:pPr>
      <w:r w:rsidRPr="009A7596">
        <w:rPr>
          <w:b/>
        </w:rPr>
        <w:t>Цель обучения</w:t>
      </w:r>
      <w:r w:rsidRPr="009A7596">
        <w:t xml:space="preserve">: </w:t>
      </w:r>
      <w:r w:rsidRPr="009362F9">
        <w:t xml:space="preserve">Совершенствование знаний </w:t>
      </w:r>
      <w:r>
        <w:t xml:space="preserve">и практических навыков </w:t>
      </w:r>
      <w:r w:rsidRPr="009362F9">
        <w:t xml:space="preserve">курсантов по современным вопросам </w:t>
      </w:r>
      <w:r>
        <w:t xml:space="preserve">оказания квалифицированной медицинской помощи хирургическим больным в амбулаторно-поликлинических условиях. </w:t>
      </w:r>
      <w:r w:rsidRPr="00A66B6A">
        <w:t>Совершенствование умений по владению основными методами диагностики</w:t>
      </w:r>
      <w:r>
        <w:t xml:space="preserve"> и дифференциальной диагностики</w:t>
      </w:r>
      <w:r w:rsidRPr="00A66B6A">
        <w:t xml:space="preserve">, </w:t>
      </w:r>
      <w:r>
        <w:t xml:space="preserve">хирургического </w:t>
      </w:r>
      <w:r w:rsidRPr="00A66B6A">
        <w:t>лечения и реабилитации, необходимыми в работе врача-хирурга</w:t>
      </w:r>
      <w:r>
        <w:t xml:space="preserve"> поликлиники.</w:t>
      </w:r>
      <w:r w:rsidRPr="00A66B6A">
        <w:t xml:space="preserve"> </w:t>
      </w:r>
    </w:p>
    <w:p w:rsidR="006E4533" w:rsidRPr="00DD48D2" w:rsidRDefault="006E4533" w:rsidP="006E4533">
      <w:pPr>
        <w:jc w:val="both"/>
        <w:rPr>
          <w:b/>
          <w:color w:val="000000"/>
        </w:rPr>
      </w:pPr>
      <w:r w:rsidRPr="00DD48D2">
        <w:rPr>
          <w:b/>
          <w:color w:val="000000"/>
        </w:rPr>
        <w:t xml:space="preserve">2. Форма обучения – </w:t>
      </w:r>
      <w:r w:rsidRPr="00DD48D2">
        <w:rPr>
          <w:color w:val="000000"/>
        </w:rPr>
        <w:t xml:space="preserve">очная </w:t>
      </w:r>
    </w:p>
    <w:p w:rsidR="006E4533" w:rsidRPr="00DD48D2" w:rsidRDefault="006E4533" w:rsidP="006E4533">
      <w:pPr>
        <w:jc w:val="both"/>
        <w:rPr>
          <w:b/>
          <w:color w:val="000000"/>
        </w:rPr>
      </w:pPr>
      <w:r w:rsidRPr="00DD48D2">
        <w:rPr>
          <w:b/>
          <w:color w:val="000000"/>
        </w:rPr>
        <w:t>3. Общая трудоемкость программы - 4 ЗЕ (144 акад. часов)</w:t>
      </w:r>
    </w:p>
    <w:p w:rsidR="006E4533" w:rsidRPr="00DD48D2" w:rsidRDefault="006E4533" w:rsidP="006E4533">
      <w:pPr>
        <w:jc w:val="both"/>
        <w:rPr>
          <w:b/>
          <w:color w:val="000000"/>
        </w:rPr>
      </w:pPr>
      <w:r w:rsidRPr="00DD48D2">
        <w:rPr>
          <w:b/>
          <w:color w:val="000000"/>
        </w:rPr>
        <w:t>4. Учебный план цикла</w:t>
      </w:r>
    </w:p>
    <w:p w:rsidR="006E4533" w:rsidRDefault="006E4533" w:rsidP="006E4533">
      <w:pPr>
        <w:spacing w:line="360" w:lineRule="auto"/>
        <w:jc w:val="center"/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75"/>
        <w:gridCol w:w="961"/>
        <w:gridCol w:w="1173"/>
        <w:gridCol w:w="1037"/>
        <w:gridCol w:w="978"/>
        <w:gridCol w:w="903"/>
      </w:tblGrid>
      <w:tr w:rsidR="006E4533" w:rsidRPr="007F3D0E" w:rsidTr="003B2437">
        <w:tc>
          <w:tcPr>
            <w:tcW w:w="1101" w:type="dxa"/>
            <w:vMerge w:val="restart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код</w:t>
            </w:r>
          </w:p>
        </w:tc>
        <w:tc>
          <w:tcPr>
            <w:tcW w:w="3275" w:type="dxa"/>
            <w:vMerge w:val="restart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Наименование разделов</w:t>
            </w:r>
          </w:p>
        </w:tc>
        <w:tc>
          <w:tcPr>
            <w:tcW w:w="5052" w:type="dxa"/>
            <w:gridSpan w:val="5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Число учебных часов</w:t>
            </w:r>
          </w:p>
        </w:tc>
      </w:tr>
      <w:tr w:rsidR="006E4533" w:rsidRPr="007F3D0E" w:rsidTr="003B2437">
        <w:tc>
          <w:tcPr>
            <w:tcW w:w="1101" w:type="dxa"/>
            <w:vMerge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5" w:type="dxa"/>
            <w:vMerge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лекции</w:t>
            </w:r>
          </w:p>
        </w:tc>
        <w:tc>
          <w:tcPr>
            <w:tcW w:w="1173" w:type="dxa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1037" w:type="dxa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семинары</w:t>
            </w:r>
          </w:p>
        </w:tc>
        <w:tc>
          <w:tcPr>
            <w:tcW w:w="978" w:type="dxa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>контроль</w:t>
            </w:r>
          </w:p>
        </w:tc>
        <w:tc>
          <w:tcPr>
            <w:tcW w:w="903" w:type="dxa"/>
          </w:tcPr>
          <w:p w:rsidR="006E4533" w:rsidRPr="007F3D0E" w:rsidRDefault="006E4533" w:rsidP="003B2437">
            <w:pPr>
              <w:jc w:val="center"/>
              <w:rPr>
                <w:sz w:val="16"/>
                <w:szCs w:val="16"/>
              </w:rPr>
            </w:pPr>
            <w:r w:rsidRPr="007F3D0E">
              <w:rPr>
                <w:sz w:val="16"/>
                <w:szCs w:val="16"/>
              </w:rPr>
              <w:t xml:space="preserve">Всего 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1.8.3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  <w:r w:rsidRPr="006E4533">
              <w:rPr>
                <w:bCs/>
                <w:sz w:val="22"/>
                <w:szCs w:val="22"/>
              </w:rPr>
              <w:t xml:space="preserve">Вопросы трудовой экспертизы 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  <w:r w:rsidRPr="006E453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bCs/>
                <w:sz w:val="22"/>
                <w:szCs w:val="22"/>
              </w:rPr>
            </w:pPr>
            <w:r w:rsidRPr="006E4533">
              <w:rPr>
                <w:bCs/>
                <w:sz w:val="22"/>
                <w:szCs w:val="22"/>
              </w:rPr>
              <w:t>2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Клиническая, топографическая анатомия и оперативная хирургия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4.2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4.3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Клиническая, топографическая анатомия и оперативная хирургия груди и живота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1.1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Хирургия груди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20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i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1.1.5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Спонтанный пневмоторакс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9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1.1.4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Травма грудной клетки. Закрытые повреждения грудной клетки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Множественные переломы ребер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11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1.4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Сосудистая хирургия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9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13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1.4.1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1.4.2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Заболевания венозной системы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5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1.4.7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1.4.8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Заболевания артериальной системы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1.2.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Хирургия органов брюшной полости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10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32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1.2.1.1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lastRenderedPageBreak/>
              <w:t>1.2.1.2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lastRenderedPageBreak/>
              <w:t xml:space="preserve">Хирургические заболевания </w:t>
            </w:r>
            <w:r w:rsidRPr="006E4533">
              <w:rPr>
                <w:sz w:val="22"/>
                <w:szCs w:val="22"/>
              </w:rPr>
              <w:lastRenderedPageBreak/>
              <w:t>желудка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i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lastRenderedPageBreak/>
              <w:t>1.2.3.8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ЖКБ. Острый холецистит. Осложнения.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1.2.2.2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 xml:space="preserve">Острая кишечная непроходимость. 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i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1.2.2.4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Острый аппендицит. Осложнения.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5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i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1.2.5.1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Острый и хронический панкреатит.</w:t>
            </w:r>
          </w:p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</w:p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5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1.2.6.1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Грыжи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2.2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proofErr w:type="spellStart"/>
            <w:r w:rsidRPr="006E4533">
              <w:rPr>
                <w:sz w:val="22"/>
                <w:szCs w:val="22"/>
              </w:rPr>
              <w:t>Комбустиология</w:t>
            </w:r>
            <w:proofErr w:type="spellEnd"/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5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2.2.1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2.2.4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Ожоги. Отморожения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5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Хирургические инфекции (раны и раневая инфекция)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10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22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1.5.3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Гнойные инфекции в хирургии:  хирургический сепсис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Раны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1.5.1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Острые гнойные заболевания кожи, подкожной клетчатки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1.5.4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Гнойные заболевания кисти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1.5.6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Маститы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1.5.5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Антибиотики в хирургии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1.5.7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Синдром диабетической стопы (СДС)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1.3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proofErr w:type="spellStart"/>
            <w:r w:rsidRPr="006E4533">
              <w:rPr>
                <w:sz w:val="22"/>
                <w:szCs w:val="22"/>
              </w:rPr>
              <w:t>Колопроктология</w:t>
            </w:r>
            <w:proofErr w:type="spellEnd"/>
            <w:r w:rsidRPr="006E4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1.3.1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 xml:space="preserve">Воспалительные и </w:t>
            </w:r>
            <w:proofErr w:type="spellStart"/>
            <w:r w:rsidRPr="006E4533">
              <w:rPr>
                <w:sz w:val="22"/>
                <w:szCs w:val="22"/>
              </w:rPr>
              <w:t>невоспалительные</w:t>
            </w:r>
            <w:proofErr w:type="spellEnd"/>
            <w:r w:rsidRPr="006E4533">
              <w:rPr>
                <w:sz w:val="22"/>
                <w:szCs w:val="22"/>
              </w:rPr>
              <w:t xml:space="preserve"> заболевания прямой кишки 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i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1.6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Хирургия эндокринной системы</w:t>
            </w:r>
          </w:p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Задачи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i/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1.6.1</w:t>
            </w: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Хирургические заболевания щитовидной железы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Мобилизационная подготовка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12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6E4533" w:rsidRPr="006E4533" w:rsidRDefault="006E4533" w:rsidP="006E4533">
            <w:pPr>
              <w:snapToGrid w:val="0"/>
              <w:rPr>
                <w:color w:val="FF0000"/>
                <w:sz w:val="22"/>
                <w:szCs w:val="22"/>
              </w:rPr>
            </w:pPr>
            <w:r w:rsidRPr="006E4533">
              <w:rPr>
                <w:color w:val="FF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10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Опрос</w:t>
            </w:r>
          </w:p>
          <w:p w:rsidR="006E4533" w:rsidRPr="006E4533" w:rsidRDefault="006E4533" w:rsidP="006E4533">
            <w:pPr>
              <w:shd w:val="clear" w:color="auto" w:fill="FFFFFF"/>
              <w:spacing w:line="238" w:lineRule="exact"/>
              <w:ind w:firstLine="7"/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Тесты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вопросы законодательства, организация психологической помощи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 xml:space="preserve">Паллиативная медицинская помощь. Острая и хроническая боль. Анальгезия.  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275" w:type="dxa"/>
            <w:vAlign w:val="center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proofErr w:type="spellStart"/>
            <w:r w:rsidRPr="006E4533">
              <w:rPr>
                <w:sz w:val="22"/>
                <w:szCs w:val="22"/>
              </w:rPr>
              <w:t>Нутритивная</w:t>
            </w:r>
            <w:proofErr w:type="spellEnd"/>
            <w:r w:rsidRPr="006E4533">
              <w:rPr>
                <w:sz w:val="22"/>
                <w:szCs w:val="22"/>
              </w:rPr>
              <w:t xml:space="preserve"> поддержка у больных хирургического профиля при паллиативной медицинской помощи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vAlign w:val="center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Паллиативная помощь хирургическим больным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4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</w:tr>
      <w:tr w:rsidR="006E4533" w:rsidRPr="006E4533" w:rsidTr="003B2437">
        <w:tc>
          <w:tcPr>
            <w:tcW w:w="110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61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38</w:t>
            </w:r>
          </w:p>
        </w:tc>
        <w:tc>
          <w:tcPr>
            <w:tcW w:w="117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75</w:t>
            </w:r>
          </w:p>
        </w:tc>
        <w:tc>
          <w:tcPr>
            <w:tcW w:w="1037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25</w:t>
            </w:r>
          </w:p>
        </w:tc>
        <w:tc>
          <w:tcPr>
            <w:tcW w:w="978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6</w:t>
            </w:r>
          </w:p>
        </w:tc>
        <w:tc>
          <w:tcPr>
            <w:tcW w:w="903" w:type="dxa"/>
          </w:tcPr>
          <w:p w:rsidR="006E4533" w:rsidRPr="006E4533" w:rsidRDefault="006E4533" w:rsidP="006E4533">
            <w:pPr>
              <w:rPr>
                <w:sz w:val="22"/>
                <w:szCs w:val="22"/>
              </w:rPr>
            </w:pPr>
            <w:r w:rsidRPr="006E4533">
              <w:rPr>
                <w:sz w:val="22"/>
                <w:szCs w:val="22"/>
              </w:rPr>
              <w:t>144</w:t>
            </w:r>
          </w:p>
        </w:tc>
      </w:tr>
    </w:tbl>
    <w:p w:rsidR="006E4533" w:rsidRDefault="006E4533" w:rsidP="006E4533">
      <w:pPr>
        <w:spacing w:line="360" w:lineRule="auto"/>
        <w:rPr>
          <w:sz w:val="22"/>
          <w:szCs w:val="22"/>
        </w:rPr>
      </w:pPr>
    </w:p>
    <w:p w:rsidR="006E4533" w:rsidRPr="009A7596" w:rsidRDefault="006E4533" w:rsidP="006E4533">
      <w:pPr>
        <w:widowControl w:val="0"/>
        <w:spacing w:line="360" w:lineRule="auto"/>
        <w:jc w:val="center"/>
        <w:rPr>
          <w:b/>
        </w:rPr>
      </w:pPr>
      <w:r>
        <w:rPr>
          <w:b/>
        </w:rPr>
        <w:t>ПРОФЕССИОНАЛЬНЫЙ СТАНДАРТ</w:t>
      </w:r>
    </w:p>
    <w:p w:rsidR="006E4533" w:rsidRPr="006E4533" w:rsidRDefault="006E4533" w:rsidP="006E4533">
      <w:pPr>
        <w:snapToGrid w:val="0"/>
        <w:rPr>
          <w:color w:val="000000"/>
          <w:sz w:val="20"/>
          <w:szCs w:val="20"/>
          <w:shd w:val="clear" w:color="auto" w:fill="FFFFFF"/>
        </w:rPr>
      </w:pPr>
      <w:r w:rsidRPr="006E4533">
        <w:rPr>
          <w:b/>
          <w:sz w:val="20"/>
          <w:szCs w:val="20"/>
        </w:rPr>
        <w:t xml:space="preserve">Трудовые функции </w:t>
      </w:r>
      <w:r w:rsidRPr="006E4533">
        <w:rPr>
          <w:sz w:val="20"/>
          <w:szCs w:val="20"/>
        </w:rPr>
        <w:t>Врача-хирурга по направлению  «</w:t>
      </w:r>
      <w:r w:rsidRPr="006E4533">
        <w:rPr>
          <w:color w:val="000000"/>
          <w:sz w:val="20"/>
          <w:szCs w:val="20"/>
          <w:shd w:val="clear" w:color="auto" w:fill="FFFFFF"/>
        </w:rPr>
        <w:t xml:space="preserve">Медицинская хирургическая помощь населению» предполагают </w:t>
      </w:r>
    </w:p>
    <w:p w:rsidR="006E4533" w:rsidRPr="006E4533" w:rsidRDefault="006E4533" w:rsidP="006E4533">
      <w:pPr>
        <w:tabs>
          <w:tab w:val="left" w:pos="3263"/>
        </w:tabs>
        <w:snapToGrid w:val="0"/>
        <w:rPr>
          <w:sz w:val="20"/>
          <w:szCs w:val="20"/>
        </w:rPr>
      </w:pPr>
      <w:r w:rsidRPr="006E4533">
        <w:rPr>
          <w:i/>
          <w:color w:val="000000"/>
          <w:sz w:val="20"/>
          <w:szCs w:val="20"/>
          <w:shd w:val="clear" w:color="auto" w:fill="FFFFFF"/>
        </w:rPr>
        <w:t xml:space="preserve">- </w:t>
      </w:r>
      <w:r w:rsidRPr="006E4533">
        <w:rPr>
          <w:b/>
          <w:i/>
          <w:sz w:val="20"/>
          <w:szCs w:val="20"/>
        </w:rPr>
        <w:t>Трудовые действия</w:t>
      </w:r>
      <w:r w:rsidRPr="006E4533">
        <w:rPr>
          <w:b/>
          <w:sz w:val="20"/>
          <w:szCs w:val="20"/>
        </w:rPr>
        <w:t xml:space="preserve">: </w:t>
      </w:r>
      <w:r w:rsidRPr="006E4533">
        <w:rPr>
          <w:sz w:val="20"/>
          <w:szCs w:val="20"/>
        </w:rPr>
        <w:t>Осмотр консультация (первичная)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Направление на лабораторные/инструментальные исследования 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color w:val="000000"/>
          <w:sz w:val="20"/>
          <w:szCs w:val="20"/>
          <w:shd w:val="clear" w:color="auto" w:fill="FFFFFF"/>
        </w:rPr>
        <w:t>Оказание неотложной помощи</w:t>
      </w:r>
    </w:p>
    <w:p w:rsidR="006E4533" w:rsidRPr="006E4533" w:rsidRDefault="006E4533" w:rsidP="006E4533">
      <w:pPr>
        <w:snapToGrid w:val="0"/>
        <w:rPr>
          <w:color w:val="000000"/>
          <w:sz w:val="20"/>
          <w:szCs w:val="20"/>
          <w:shd w:val="clear" w:color="auto" w:fill="FFFFFF"/>
        </w:rPr>
      </w:pPr>
      <w:r w:rsidRPr="006E4533">
        <w:rPr>
          <w:color w:val="000000"/>
          <w:sz w:val="20"/>
          <w:szCs w:val="20"/>
          <w:shd w:val="clear" w:color="auto" w:fill="FFFFFF"/>
        </w:rPr>
        <w:t>Оценка тяжести состояния больного, принятие необходимых мер для выведения больного из этого состояния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Проведение необходимых манипуляций</w:t>
      </w:r>
    </w:p>
    <w:p w:rsidR="006E4533" w:rsidRPr="006E4533" w:rsidRDefault="006E4533" w:rsidP="006E4533">
      <w:pPr>
        <w:snapToGrid w:val="0"/>
        <w:rPr>
          <w:b/>
          <w:sz w:val="20"/>
          <w:szCs w:val="20"/>
        </w:rPr>
      </w:pPr>
      <w:r w:rsidRPr="006E4533">
        <w:rPr>
          <w:sz w:val="20"/>
          <w:szCs w:val="20"/>
        </w:rPr>
        <w:t>Решение вопроса о трудоспособности пациента</w:t>
      </w:r>
    </w:p>
    <w:p w:rsidR="006E4533" w:rsidRPr="006E4533" w:rsidRDefault="006E4533" w:rsidP="006E4533">
      <w:pPr>
        <w:snapToGrid w:val="0"/>
        <w:rPr>
          <w:b/>
          <w:bCs/>
          <w:sz w:val="20"/>
          <w:szCs w:val="20"/>
        </w:rPr>
      </w:pPr>
      <w:r w:rsidRPr="006E4533">
        <w:rPr>
          <w:sz w:val="20"/>
          <w:szCs w:val="20"/>
        </w:rPr>
        <w:t>-</w:t>
      </w:r>
      <w:r w:rsidRPr="006E4533">
        <w:rPr>
          <w:bCs/>
          <w:sz w:val="20"/>
          <w:szCs w:val="20"/>
        </w:rPr>
        <w:t xml:space="preserve"> </w:t>
      </w:r>
      <w:r w:rsidRPr="006E4533">
        <w:rPr>
          <w:b/>
          <w:bCs/>
          <w:sz w:val="20"/>
          <w:szCs w:val="20"/>
        </w:rPr>
        <w:t>Необходимые умения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Получить информацию о заболевании, применить объективные методы обследования больного, выявить общие </w:t>
      </w:r>
      <w:bookmarkStart w:id="0" w:name="l1649"/>
      <w:bookmarkEnd w:id="0"/>
      <w:r w:rsidRPr="006E4533">
        <w:rPr>
          <w:sz w:val="20"/>
          <w:szCs w:val="20"/>
        </w:rPr>
        <w:t>и специфические признаки хирургического заболевания, особенно в случаях, требующих неотложной помощи или интенсивной терапии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Оказать необходимую срочную первую помощь (искусственное дыхание, массаж сердца, иммобилизация конечности при переломе, остановка кровотечения, перевязка и тампонада раны, промывание желудка при отравлении, срочная </w:t>
      </w:r>
      <w:proofErr w:type="spellStart"/>
      <w:r w:rsidRPr="006E4533">
        <w:rPr>
          <w:sz w:val="20"/>
          <w:szCs w:val="20"/>
        </w:rPr>
        <w:t>трахеостомия</w:t>
      </w:r>
      <w:proofErr w:type="spellEnd"/>
      <w:r w:rsidRPr="006E4533">
        <w:rPr>
          <w:sz w:val="20"/>
          <w:szCs w:val="20"/>
        </w:rPr>
        <w:t xml:space="preserve"> при асфиксии)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Определить необходимость применения специальных методов исследования (лабораторных, </w:t>
      </w:r>
      <w:bookmarkStart w:id="1" w:name="l1650"/>
      <w:bookmarkEnd w:id="1"/>
      <w:r w:rsidRPr="006E4533">
        <w:rPr>
          <w:sz w:val="20"/>
          <w:szCs w:val="20"/>
        </w:rPr>
        <w:t>рентгенологических, функциональных, эндоскопических и др.), организовать их выполнение и дать правильную </w:t>
      </w:r>
      <w:bookmarkStart w:id="2" w:name="l272"/>
      <w:bookmarkEnd w:id="2"/>
      <w:r w:rsidRPr="006E4533">
        <w:rPr>
          <w:sz w:val="20"/>
          <w:szCs w:val="20"/>
        </w:rPr>
        <w:t>интерпретацию результатов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Определить показания к госпитализации, организовать ее в соответствии с состоянием больного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 </w:t>
      </w:r>
      <w:bookmarkStart w:id="3" w:name="l1651"/>
      <w:bookmarkEnd w:id="3"/>
      <w:r w:rsidRPr="006E4533">
        <w:rPr>
          <w:sz w:val="20"/>
          <w:szCs w:val="20"/>
        </w:rPr>
        <w:t>организма больного к операции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Определить группу крови, провести пробы на совместимость и выполнить внутривенное или внутриартериальное переливание крови, выявить возможные </w:t>
      </w:r>
      <w:proofErr w:type="spellStart"/>
      <w:r w:rsidRPr="006E4533">
        <w:rPr>
          <w:sz w:val="20"/>
          <w:szCs w:val="20"/>
        </w:rPr>
        <w:t>трансфузионные</w:t>
      </w:r>
      <w:proofErr w:type="spellEnd"/>
      <w:r w:rsidRPr="006E4533">
        <w:rPr>
          <w:sz w:val="20"/>
          <w:szCs w:val="20"/>
        </w:rPr>
        <w:t xml:space="preserve"> реакции и осложнения и провести борьбу с ними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Обосновать наиболее целесообразную тактику операции при данной хирургической патологии и выполнить ее в необходимом объеме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Обосновать методику обезболивания 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Решить вопрос о трудоспособности больного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Оформить всю необходимую медицинскую документацию, предусмотренную законодательством по здравоохранению</w:t>
      </w:r>
    </w:p>
    <w:p w:rsidR="006E4533" w:rsidRPr="006E4533" w:rsidRDefault="006E4533" w:rsidP="006E4533">
      <w:pPr>
        <w:snapToGrid w:val="0"/>
        <w:rPr>
          <w:bCs/>
          <w:sz w:val="20"/>
          <w:szCs w:val="20"/>
        </w:rPr>
      </w:pPr>
      <w:r w:rsidRPr="006E4533">
        <w:rPr>
          <w:sz w:val="20"/>
          <w:szCs w:val="20"/>
        </w:rPr>
        <w:t>Составить отчет о своей работе и провести анализ ее эффективности</w:t>
      </w:r>
    </w:p>
    <w:p w:rsidR="006E4533" w:rsidRPr="006E4533" w:rsidRDefault="006E4533" w:rsidP="006E4533">
      <w:pPr>
        <w:snapToGrid w:val="0"/>
        <w:rPr>
          <w:b/>
          <w:bCs/>
          <w:sz w:val="20"/>
          <w:szCs w:val="20"/>
        </w:rPr>
      </w:pPr>
      <w:r w:rsidRPr="006E4533">
        <w:rPr>
          <w:bCs/>
          <w:sz w:val="20"/>
          <w:szCs w:val="20"/>
        </w:rPr>
        <w:t>-</w:t>
      </w:r>
      <w:r w:rsidRPr="006E4533">
        <w:rPr>
          <w:b/>
          <w:bCs/>
          <w:i/>
          <w:sz w:val="20"/>
          <w:szCs w:val="20"/>
        </w:rPr>
        <w:t>Необходимые знания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Основы законодательства о здравоохранении и директивные документы, определяющие деятельность органов и </w:t>
      </w:r>
      <w:bookmarkStart w:id="4" w:name="l1644"/>
      <w:bookmarkEnd w:id="4"/>
      <w:r w:rsidRPr="006E4533">
        <w:rPr>
          <w:sz w:val="20"/>
          <w:szCs w:val="20"/>
        </w:rPr>
        <w:t>учреждений здравоохранения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Общие вопросы организации хирургической помощи в стране, организацию работы скорой и неотложной помощи взрослому населению 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Топографическую анатомию основных областей тела (головы, шеи, грудной клетки, передней брюшной стенки и брюшной полости, нижних конечностей) 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Анатомические особенности детского возраста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 xml:space="preserve">Основные вопросы нормальной и патологической физиологии при хирургической патологии 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Взаимосвязь функциональных систем организма и уровни их регуляции причины </w:t>
      </w:r>
      <w:bookmarkStart w:id="5" w:name="l1645"/>
      <w:bookmarkEnd w:id="5"/>
      <w:r w:rsidRPr="006E4533">
        <w:rPr>
          <w:sz w:val="20"/>
          <w:szCs w:val="20"/>
        </w:rPr>
        <w:t>возникновения патологических процессов в организме, механизмы их развития и клинические проявления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Основы водно-электролитного обмена: кислотно-щелочной баланс, возможные типы их нарушений и принципы лечения  у взрослых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Патофизиологию травмы и кровопотери, профилактику терапию шока и кровопотери, патофизиологию раневого процесса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Физиологию и патофизиологию свертывающей системы крови, показания и противопоказания к переливанию крови и ее компонентов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Общие, функциональные, инструментальные и другие специальные методы обследования хирургического больного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Вопросы асептики и антисептики в хирургии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lastRenderedPageBreak/>
        <w:t>Принципы, приемы и методы обезболивания в хирургии, вопросы интенсивной терапии и реанимации у взрослых и детей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Основы фармакотерапии при хирургических заболеваниях, включая общее и местное применение антибиотиков, гормонотерапию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Основы иммунобиологии, микробиологии</w:t>
      </w:r>
    </w:p>
    <w:p w:rsidR="006E4533" w:rsidRPr="006E4533" w:rsidRDefault="006E4533" w:rsidP="006E4533">
      <w:pPr>
        <w:snapToGrid w:val="0"/>
        <w:rPr>
          <w:bCs/>
          <w:sz w:val="20"/>
          <w:szCs w:val="20"/>
        </w:rPr>
      </w:pPr>
      <w:r w:rsidRPr="006E4533">
        <w:rPr>
          <w:sz w:val="20"/>
          <w:szCs w:val="20"/>
        </w:rPr>
        <w:t>Основы рентгенологии и радиологии</w:t>
      </w:r>
    </w:p>
    <w:p w:rsidR="006E4533" w:rsidRPr="006E4533" w:rsidRDefault="006E4533" w:rsidP="006E4533">
      <w:pPr>
        <w:snapToGrid w:val="0"/>
        <w:rPr>
          <w:b/>
          <w:sz w:val="20"/>
          <w:szCs w:val="20"/>
        </w:rPr>
      </w:pPr>
      <w:r w:rsidRPr="006E4533">
        <w:rPr>
          <w:b/>
          <w:bCs/>
          <w:sz w:val="20"/>
          <w:szCs w:val="20"/>
        </w:rPr>
        <w:t>-</w:t>
      </w:r>
      <w:r w:rsidRPr="006E4533">
        <w:rPr>
          <w:b/>
          <w:bCs/>
          <w:i/>
          <w:sz w:val="20"/>
          <w:szCs w:val="20"/>
        </w:rPr>
        <w:t>Другие характеристики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Оборудование операционных и палат интенсивной терапии, технику безопасности при работе с аппаратурой; хирургический инструментарий, применяемый при различных хирургических операциях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Экономические вопросы хирургической службы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Вопросы организации и деятельности медицинской службы гражданской обороны и военно-полевой хирургии</w:t>
      </w:r>
    </w:p>
    <w:p w:rsidR="006E4533" w:rsidRPr="006E4533" w:rsidRDefault="006E4533" w:rsidP="006E4533">
      <w:pPr>
        <w:snapToGrid w:val="0"/>
        <w:rPr>
          <w:sz w:val="20"/>
          <w:szCs w:val="20"/>
        </w:rPr>
      </w:pPr>
      <w:r w:rsidRPr="006E4533">
        <w:rPr>
          <w:sz w:val="20"/>
          <w:szCs w:val="20"/>
        </w:rPr>
        <w:t>Формы и методы санитарно-просветительной работы</w:t>
      </w:r>
    </w:p>
    <w:p w:rsidR="006E4533" w:rsidRPr="006E4533" w:rsidRDefault="006E4533" w:rsidP="006E4533">
      <w:pPr>
        <w:widowControl w:val="0"/>
        <w:rPr>
          <w:sz w:val="20"/>
          <w:szCs w:val="20"/>
        </w:rPr>
      </w:pPr>
      <w:r w:rsidRPr="006E4533">
        <w:rPr>
          <w:sz w:val="20"/>
          <w:szCs w:val="20"/>
        </w:rPr>
        <w:t>Диагностика и оказание необходимой помощи (травматический шок, острая кровопотеря, острая сердечная и дыхательная недостаточность, острый токсикоз).</w:t>
      </w:r>
    </w:p>
    <w:p w:rsidR="006E4533" w:rsidRPr="006E4533" w:rsidRDefault="006E4533" w:rsidP="006E4533">
      <w:pPr>
        <w:spacing w:line="360" w:lineRule="auto"/>
        <w:rPr>
          <w:sz w:val="22"/>
          <w:szCs w:val="22"/>
        </w:rPr>
      </w:pPr>
    </w:p>
    <w:p w:rsidR="006E4533" w:rsidRDefault="006E4533" w:rsidP="006E4533">
      <w:pPr>
        <w:jc w:val="both"/>
        <w:rPr>
          <w:b/>
          <w:color w:val="000000"/>
        </w:rPr>
      </w:pPr>
      <w:r w:rsidRPr="00DD48D2">
        <w:rPr>
          <w:b/>
          <w:color w:val="000000"/>
        </w:rPr>
        <w:t>5. Перечень формируемых компетенций:</w:t>
      </w:r>
    </w:p>
    <w:p w:rsidR="006E4533" w:rsidRPr="001C6F0F" w:rsidRDefault="006E4533" w:rsidP="006E4533">
      <w:pPr>
        <w:tabs>
          <w:tab w:val="left" w:pos="708"/>
          <w:tab w:val="right" w:leader="underscore" w:pos="9639"/>
        </w:tabs>
        <w:jc w:val="both"/>
        <w:rPr>
          <w:color w:val="000000"/>
          <w:sz w:val="20"/>
          <w:szCs w:val="20"/>
        </w:rPr>
      </w:pPr>
      <w:r w:rsidRPr="009A7596">
        <w:rPr>
          <w:color w:val="000000"/>
        </w:rPr>
        <w:t xml:space="preserve">         </w:t>
      </w:r>
      <w:r w:rsidRPr="001C6F0F">
        <w:rPr>
          <w:color w:val="000000"/>
          <w:sz w:val="20"/>
          <w:szCs w:val="20"/>
        </w:rPr>
        <w:t>Изучение данной дисциплины направлено на формирование у обучающихся следующих общекультурных и профессиональных компетенций:</w:t>
      </w:r>
    </w:p>
    <w:p w:rsidR="006E4533" w:rsidRPr="001C6F0F" w:rsidRDefault="006E4533" w:rsidP="006E4533">
      <w:pPr>
        <w:suppressAutoHyphens/>
        <w:ind w:left="720" w:hanging="11"/>
        <w:jc w:val="both"/>
        <w:rPr>
          <w:b/>
          <w:i/>
          <w:sz w:val="20"/>
          <w:szCs w:val="20"/>
        </w:rPr>
      </w:pPr>
      <w:r w:rsidRPr="001C6F0F">
        <w:rPr>
          <w:b/>
          <w:i/>
          <w:sz w:val="20"/>
          <w:szCs w:val="20"/>
        </w:rPr>
        <w:t>1.Общекультурные компетенции</w:t>
      </w:r>
      <w:proofErr w:type="gramStart"/>
      <w:r w:rsidRPr="001C6F0F">
        <w:rPr>
          <w:b/>
          <w:i/>
          <w:sz w:val="20"/>
          <w:szCs w:val="20"/>
        </w:rPr>
        <w:t xml:space="preserve"> :</w:t>
      </w:r>
      <w:proofErr w:type="gramEnd"/>
    </w:p>
    <w:p w:rsidR="006E4533" w:rsidRPr="001C6F0F" w:rsidRDefault="006E4533" w:rsidP="006E4533">
      <w:pPr>
        <w:ind w:right="40"/>
        <w:jc w:val="both"/>
        <w:rPr>
          <w:sz w:val="20"/>
          <w:szCs w:val="20"/>
        </w:rPr>
      </w:pPr>
      <w:r w:rsidRPr="001C6F0F">
        <w:rPr>
          <w:sz w:val="20"/>
          <w:szCs w:val="20"/>
        </w:rPr>
        <w:t xml:space="preserve"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</w:t>
      </w:r>
      <w:proofErr w:type="spellStart"/>
      <w:r w:rsidRPr="001C6F0F">
        <w:rPr>
          <w:sz w:val="20"/>
          <w:szCs w:val="20"/>
        </w:rPr>
        <w:t>деятельности</w:t>
      </w:r>
      <w:proofErr w:type="gramStart"/>
      <w:r w:rsidRPr="001C6F0F">
        <w:rPr>
          <w:sz w:val="20"/>
          <w:szCs w:val="20"/>
        </w:rPr>
        <w:t>;с</w:t>
      </w:r>
      <w:proofErr w:type="gramEnd"/>
      <w:r w:rsidRPr="001C6F0F">
        <w:rPr>
          <w:sz w:val="20"/>
          <w:szCs w:val="20"/>
        </w:rPr>
        <w:t>пособностью</w:t>
      </w:r>
      <w:proofErr w:type="spellEnd"/>
      <w:r w:rsidRPr="001C6F0F">
        <w:rPr>
          <w:sz w:val="20"/>
          <w:szCs w:val="20"/>
        </w:rPr>
        <w:t xml:space="preserve"> и готовностью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</w:t>
      </w:r>
      <w:proofErr w:type="spellStart"/>
      <w:r w:rsidRPr="001C6F0F">
        <w:rPr>
          <w:sz w:val="20"/>
          <w:szCs w:val="20"/>
        </w:rPr>
        <w:t>терминологию</w:t>
      </w:r>
      <w:proofErr w:type="gramStart"/>
      <w:r w:rsidRPr="001C6F0F">
        <w:rPr>
          <w:sz w:val="20"/>
          <w:szCs w:val="20"/>
        </w:rPr>
        <w:t>;с</w:t>
      </w:r>
      <w:proofErr w:type="gramEnd"/>
      <w:r w:rsidRPr="001C6F0F">
        <w:rPr>
          <w:sz w:val="20"/>
          <w:szCs w:val="20"/>
        </w:rPr>
        <w:t>пособностью</w:t>
      </w:r>
      <w:proofErr w:type="spellEnd"/>
      <w:r w:rsidRPr="001C6F0F">
        <w:rPr>
          <w:sz w:val="20"/>
          <w:szCs w:val="20"/>
        </w:rPr>
        <w:t xml:space="preserve"> и готовностью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 ; </w:t>
      </w:r>
      <w:proofErr w:type="gramStart"/>
      <w:r w:rsidRPr="001C6F0F">
        <w:rPr>
          <w:sz w:val="20"/>
          <w:szCs w:val="20"/>
        </w:rPr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толерантности; 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компетенции;</w:t>
      </w:r>
      <w:proofErr w:type="gramEnd"/>
      <w:r w:rsidRPr="001C6F0F">
        <w:rPr>
          <w:sz w:val="20"/>
          <w:szCs w:val="20"/>
        </w:rPr>
        <w:t xml:space="preserve">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6E4533" w:rsidRPr="001C6F0F" w:rsidRDefault="006E4533" w:rsidP="006E4533">
      <w:pPr>
        <w:pStyle w:val="50"/>
        <w:shd w:val="clear" w:color="auto" w:fill="auto"/>
        <w:ind w:left="284" w:right="40" w:firstLine="0"/>
        <w:rPr>
          <w:b/>
          <w:i/>
          <w:sz w:val="20"/>
          <w:szCs w:val="20"/>
        </w:rPr>
      </w:pPr>
      <w:r w:rsidRPr="001C6F0F">
        <w:rPr>
          <w:b/>
          <w:i/>
          <w:sz w:val="20"/>
          <w:szCs w:val="20"/>
        </w:rPr>
        <w:t>2. Профессиональными компетенциями:</w:t>
      </w:r>
    </w:p>
    <w:p w:rsidR="006E4533" w:rsidRPr="001C6F0F" w:rsidRDefault="006E4533" w:rsidP="006E4533">
      <w:pPr>
        <w:ind w:right="40"/>
        <w:jc w:val="both"/>
        <w:rPr>
          <w:sz w:val="20"/>
          <w:szCs w:val="20"/>
        </w:rPr>
      </w:pPr>
      <w:proofErr w:type="gramStart"/>
      <w:r w:rsidRPr="001C6F0F">
        <w:rPr>
          <w:sz w:val="20"/>
          <w:szCs w:val="20"/>
        </w:rPr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деятельности;</w:t>
      </w:r>
      <w:proofErr w:type="gramEnd"/>
    </w:p>
    <w:p w:rsidR="006E4533" w:rsidRPr="001C6F0F" w:rsidRDefault="006E4533" w:rsidP="006E4533">
      <w:pPr>
        <w:ind w:right="40"/>
        <w:jc w:val="both"/>
        <w:rPr>
          <w:b/>
          <w:sz w:val="20"/>
          <w:szCs w:val="20"/>
          <w:u w:val="single"/>
        </w:rPr>
      </w:pPr>
      <w:r w:rsidRPr="001C6F0F">
        <w:rPr>
          <w:sz w:val="20"/>
          <w:szCs w:val="20"/>
        </w:rPr>
        <w:t xml:space="preserve"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ответственность; способностью и готовностью проводить и интерпретировать опрос, </w:t>
      </w:r>
      <w:proofErr w:type="spellStart"/>
      <w:r w:rsidRPr="001C6F0F">
        <w:rPr>
          <w:sz w:val="20"/>
          <w:szCs w:val="20"/>
        </w:rPr>
        <w:t>физикальный</w:t>
      </w:r>
      <w:proofErr w:type="spellEnd"/>
      <w:r w:rsidRPr="001C6F0F">
        <w:rPr>
          <w:sz w:val="20"/>
          <w:szCs w:val="20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1C6F0F">
        <w:rPr>
          <w:sz w:val="20"/>
          <w:szCs w:val="20"/>
        </w:rPr>
        <w:t>биопсийного</w:t>
      </w:r>
      <w:proofErr w:type="spellEnd"/>
      <w:r w:rsidRPr="001C6F0F">
        <w:rPr>
          <w:sz w:val="20"/>
          <w:szCs w:val="20"/>
        </w:rPr>
        <w:t xml:space="preserve">, операционного и секционного материала, написать медицинскую карту амбулаторного и стационарного больного; </w:t>
      </w:r>
      <w:proofErr w:type="gramStart"/>
      <w:r w:rsidRPr="001C6F0F">
        <w:rPr>
          <w:sz w:val="20"/>
          <w:szCs w:val="20"/>
        </w:rPr>
        <w:t xml:space="preserve">способностью и готовностью проводить патофизиологический анализ клинических синдромов, обосновывать </w:t>
      </w:r>
      <w:proofErr w:type="spellStart"/>
      <w:r w:rsidRPr="001C6F0F">
        <w:rPr>
          <w:sz w:val="20"/>
          <w:szCs w:val="20"/>
        </w:rPr>
        <w:t>патогенетически</w:t>
      </w:r>
      <w:proofErr w:type="spellEnd"/>
      <w:r w:rsidRPr="001C6F0F">
        <w:rPr>
          <w:sz w:val="20"/>
          <w:szCs w:val="20"/>
        </w:rPr>
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групп; 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больными;</w:t>
      </w:r>
      <w:proofErr w:type="gramEnd"/>
      <w:r w:rsidRPr="001C6F0F">
        <w:rPr>
          <w:sz w:val="20"/>
          <w:szCs w:val="20"/>
        </w:rPr>
        <w:t xml:space="preserve">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задач.</w:t>
      </w:r>
    </w:p>
    <w:p w:rsidR="006E4533" w:rsidRPr="001C6F0F" w:rsidRDefault="006E4533" w:rsidP="006E4533">
      <w:pPr>
        <w:ind w:left="720" w:hanging="11"/>
        <w:jc w:val="both"/>
        <w:rPr>
          <w:b/>
          <w:color w:val="FF0000"/>
          <w:sz w:val="20"/>
          <w:szCs w:val="20"/>
          <w:u w:val="single"/>
        </w:rPr>
      </w:pPr>
      <w:r w:rsidRPr="001C6F0F">
        <w:rPr>
          <w:b/>
          <w:sz w:val="20"/>
          <w:szCs w:val="20"/>
          <w:u w:val="single"/>
        </w:rPr>
        <w:t xml:space="preserve">в профилактической деятельности: </w:t>
      </w:r>
    </w:p>
    <w:p w:rsidR="006E4533" w:rsidRPr="001C6F0F" w:rsidRDefault="006E4533" w:rsidP="006E4533">
      <w:pPr>
        <w:ind w:right="20"/>
        <w:jc w:val="both"/>
        <w:rPr>
          <w:sz w:val="20"/>
          <w:szCs w:val="20"/>
        </w:rPr>
      </w:pPr>
      <w:proofErr w:type="gramStart"/>
      <w:r w:rsidRPr="001C6F0F">
        <w:rPr>
          <w:sz w:val="20"/>
          <w:szCs w:val="20"/>
        </w:rPr>
        <w:lastRenderedPageBreak/>
        <w:t xml:space="preserve">способностью и готовностью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</w:t>
      </w:r>
      <w:proofErr w:type="spellStart"/>
      <w:r w:rsidRPr="001C6F0F">
        <w:rPr>
          <w:sz w:val="20"/>
          <w:szCs w:val="20"/>
        </w:rPr>
        <w:t>общеоздоровительные</w:t>
      </w:r>
      <w:proofErr w:type="spellEnd"/>
      <w:r w:rsidRPr="001C6F0F">
        <w:rPr>
          <w:sz w:val="20"/>
          <w:szCs w:val="20"/>
        </w:rPr>
        <w:t xml:space="preserve">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больными;</w:t>
      </w:r>
      <w:proofErr w:type="gramEnd"/>
      <w:r w:rsidRPr="001C6F0F">
        <w:rPr>
          <w:sz w:val="20"/>
          <w:szCs w:val="20"/>
        </w:rPr>
        <w:t xml:space="preserve"> способностью и готовностью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бедствиях; </w:t>
      </w:r>
    </w:p>
    <w:p w:rsidR="006E4533" w:rsidRPr="001C6F0F" w:rsidRDefault="006E4533" w:rsidP="006E4533">
      <w:pPr>
        <w:ind w:left="720" w:right="20" w:hanging="11"/>
        <w:rPr>
          <w:b/>
          <w:sz w:val="20"/>
          <w:szCs w:val="20"/>
          <w:u w:val="single"/>
        </w:rPr>
      </w:pPr>
      <w:r w:rsidRPr="001C6F0F">
        <w:rPr>
          <w:b/>
          <w:sz w:val="20"/>
          <w:szCs w:val="20"/>
          <w:u w:val="single"/>
        </w:rPr>
        <w:t>в диагностической деятельности:</w:t>
      </w:r>
    </w:p>
    <w:p w:rsidR="006E4533" w:rsidRPr="001C6F0F" w:rsidRDefault="006E4533" w:rsidP="006E4533">
      <w:pPr>
        <w:ind w:right="20"/>
        <w:jc w:val="both"/>
        <w:rPr>
          <w:sz w:val="20"/>
          <w:szCs w:val="20"/>
        </w:rPr>
      </w:pPr>
      <w:r w:rsidRPr="001C6F0F">
        <w:rPr>
          <w:sz w:val="20"/>
          <w:szCs w:val="20"/>
        </w:rPr>
        <w:t xml:space="preserve">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целом;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</w:t>
      </w:r>
      <w:proofErr w:type="spellStart"/>
      <w:proofErr w:type="gramStart"/>
      <w:r w:rsidRPr="001C6F0F">
        <w:rPr>
          <w:sz w:val="20"/>
          <w:szCs w:val="20"/>
        </w:rPr>
        <w:t>клинико</w:t>
      </w:r>
      <w:proofErr w:type="spellEnd"/>
      <w:r w:rsidRPr="001C6F0F">
        <w:rPr>
          <w:sz w:val="20"/>
          <w:szCs w:val="20"/>
        </w:rPr>
        <w:t>- иммунологического</w:t>
      </w:r>
      <w:proofErr w:type="gramEnd"/>
      <w:r w:rsidRPr="001C6F0F">
        <w:rPr>
          <w:sz w:val="20"/>
          <w:szCs w:val="20"/>
        </w:rPr>
        <w:t xml:space="preserve">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процессов; </w:t>
      </w:r>
      <w:proofErr w:type="gramStart"/>
      <w:r w:rsidRPr="001C6F0F">
        <w:rPr>
          <w:sz w:val="20"/>
          <w:szCs w:val="20"/>
        </w:rPr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</w:r>
      <w:proofErr w:type="gramEnd"/>
      <w:r w:rsidRPr="001C6F0F">
        <w:rPr>
          <w:sz w:val="20"/>
          <w:szCs w:val="20"/>
        </w:rPr>
        <w:t xml:space="preserve"> со здоровьем (МКБ), выполнять основные диагностические мероприятия по выявлению неотложных и угрожающих жизни состояний; </w:t>
      </w:r>
    </w:p>
    <w:p w:rsidR="006E4533" w:rsidRPr="001C6F0F" w:rsidRDefault="006E4533" w:rsidP="006E4533">
      <w:pPr>
        <w:ind w:right="20"/>
        <w:jc w:val="both"/>
        <w:rPr>
          <w:b/>
          <w:sz w:val="20"/>
          <w:szCs w:val="20"/>
          <w:u w:val="single"/>
        </w:rPr>
      </w:pPr>
      <w:r w:rsidRPr="001C6F0F">
        <w:rPr>
          <w:b/>
          <w:sz w:val="20"/>
          <w:szCs w:val="20"/>
          <w:u w:val="single"/>
        </w:rPr>
        <w:t>в лечебной деятельности:</w:t>
      </w:r>
    </w:p>
    <w:p w:rsidR="006E4533" w:rsidRPr="001C6F0F" w:rsidRDefault="006E4533" w:rsidP="006E4533">
      <w:pPr>
        <w:ind w:right="40"/>
        <w:jc w:val="both"/>
        <w:rPr>
          <w:sz w:val="20"/>
          <w:szCs w:val="20"/>
        </w:rPr>
      </w:pPr>
      <w:proofErr w:type="gramStart"/>
      <w:r w:rsidRPr="001C6F0F">
        <w:rPr>
          <w:sz w:val="20"/>
          <w:szCs w:val="20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населения и подростков, способных вызвать тяжелые осложнения и (или) летальный исход: заболевания нервной, эндокринной, иммунной, </w:t>
      </w:r>
      <w:proofErr w:type="spellStart"/>
      <w:r w:rsidRPr="001C6F0F">
        <w:rPr>
          <w:sz w:val="20"/>
          <w:szCs w:val="20"/>
        </w:rPr>
        <w:t>сердечно-сосудистой</w:t>
      </w:r>
      <w:proofErr w:type="spellEnd"/>
      <w:r w:rsidRPr="001C6F0F">
        <w:rPr>
          <w:sz w:val="20"/>
          <w:szCs w:val="20"/>
        </w:rPr>
        <w:t xml:space="preserve">, дыхательной, пищеварительной, мочеполовой систем и крови, своевременно выявлять </w:t>
      </w:r>
      <w:proofErr w:type="spellStart"/>
      <w:r w:rsidRPr="001C6F0F">
        <w:rPr>
          <w:sz w:val="20"/>
          <w:szCs w:val="20"/>
        </w:rPr>
        <w:t>жизнеопасные</w:t>
      </w:r>
      <w:proofErr w:type="spellEnd"/>
      <w:r w:rsidRPr="001C6F0F">
        <w:rPr>
          <w:sz w:val="20"/>
          <w:szCs w:val="20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мероприятия;</w:t>
      </w:r>
      <w:proofErr w:type="gramEnd"/>
      <w:r w:rsidR="001C6F0F" w:rsidRPr="001C6F0F">
        <w:rPr>
          <w:sz w:val="20"/>
          <w:szCs w:val="20"/>
        </w:rPr>
        <w:t xml:space="preserve"> </w:t>
      </w:r>
      <w:proofErr w:type="gramStart"/>
      <w:r w:rsidRPr="001C6F0F">
        <w:rPr>
          <w:sz w:val="20"/>
          <w:szCs w:val="20"/>
        </w:rPr>
        <w:t>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 эвакуационные мероприятия в условиях чрезвычайной ситуации;</w:t>
      </w:r>
      <w:r w:rsidR="001C6F0F" w:rsidRPr="001C6F0F">
        <w:rPr>
          <w:sz w:val="20"/>
          <w:szCs w:val="20"/>
        </w:rPr>
        <w:t xml:space="preserve"> </w:t>
      </w:r>
      <w:r w:rsidRPr="001C6F0F">
        <w:rPr>
          <w:sz w:val="20"/>
          <w:szCs w:val="20"/>
        </w:rPr>
        <w:t>способностью и готовностью назначать и использовать медикаментозные средства, проводить мероприятия по соблюдению правил их хранения;</w:t>
      </w:r>
      <w:proofErr w:type="gramEnd"/>
    </w:p>
    <w:p w:rsidR="006E4533" w:rsidRPr="001C6F0F" w:rsidRDefault="006E4533" w:rsidP="006E4533">
      <w:pPr>
        <w:jc w:val="both"/>
        <w:rPr>
          <w:b/>
          <w:sz w:val="20"/>
          <w:szCs w:val="20"/>
          <w:u w:val="single"/>
        </w:rPr>
      </w:pPr>
      <w:r w:rsidRPr="001C6F0F">
        <w:rPr>
          <w:b/>
          <w:sz w:val="20"/>
          <w:szCs w:val="20"/>
          <w:u w:val="single"/>
        </w:rPr>
        <w:t>в реабилитационной деятельности:</w:t>
      </w:r>
    </w:p>
    <w:p w:rsidR="006E4533" w:rsidRPr="001C6F0F" w:rsidRDefault="006E4533" w:rsidP="006E4533">
      <w:pPr>
        <w:ind w:right="40"/>
        <w:jc w:val="both"/>
        <w:rPr>
          <w:sz w:val="20"/>
          <w:szCs w:val="20"/>
        </w:rPr>
      </w:pPr>
      <w:proofErr w:type="gramStart"/>
      <w:r w:rsidRPr="001C6F0F">
        <w:rPr>
          <w:sz w:val="20"/>
          <w:szCs w:val="20"/>
        </w:rPr>
        <w:t>способностью и готовностью применять различные реабилитационные мероприятия (медицинские, социальные и профессиональные) среди взрослого населения и подростков при наиболее распространенных патологических состояниях и повреждениях организма, определять показания к переводу пациентов в специализированные группы по занятиям физической культурой после перенесенных заболеваний;</w:t>
      </w:r>
      <w:proofErr w:type="gramEnd"/>
      <w:r w:rsidR="001C6F0F" w:rsidRPr="001C6F0F">
        <w:rPr>
          <w:sz w:val="20"/>
          <w:szCs w:val="20"/>
        </w:rPr>
        <w:t xml:space="preserve"> </w:t>
      </w:r>
      <w:r w:rsidRPr="001C6F0F">
        <w:rPr>
          <w:sz w:val="20"/>
          <w:szCs w:val="20"/>
        </w:rPr>
        <w:t xml:space="preserve"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</w:t>
      </w:r>
      <w:proofErr w:type="spellStart"/>
      <w:r w:rsidRPr="001C6F0F">
        <w:rPr>
          <w:sz w:val="20"/>
          <w:szCs w:val="20"/>
        </w:rPr>
        <w:t>фитотерапии</w:t>
      </w:r>
      <w:proofErr w:type="spellEnd"/>
      <w:r w:rsidRPr="001C6F0F">
        <w:rPr>
          <w:sz w:val="20"/>
          <w:szCs w:val="20"/>
        </w:rPr>
        <w:t xml:space="preserve">, гомеопатии и других средств </w:t>
      </w:r>
      <w:proofErr w:type="spellStart"/>
      <w:r w:rsidRPr="001C6F0F">
        <w:rPr>
          <w:sz w:val="20"/>
          <w:szCs w:val="20"/>
        </w:rPr>
        <w:t>немедикаментозной</w:t>
      </w:r>
      <w:proofErr w:type="spellEnd"/>
      <w:r w:rsidRPr="001C6F0F">
        <w:rPr>
          <w:sz w:val="20"/>
          <w:szCs w:val="20"/>
        </w:rPr>
        <w:t xml:space="preserve"> терапии, использовать основные курортные факторы при лечении взрослого населения и подростков;</w:t>
      </w:r>
    </w:p>
    <w:p w:rsidR="006E4533" w:rsidRPr="001C6F0F" w:rsidRDefault="006E4533" w:rsidP="006E4533">
      <w:pPr>
        <w:jc w:val="both"/>
        <w:rPr>
          <w:b/>
          <w:sz w:val="20"/>
          <w:szCs w:val="20"/>
          <w:u w:val="single"/>
        </w:rPr>
      </w:pPr>
      <w:r w:rsidRPr="001C6F0F">
        <w:rPr>
          <w:b/>
          <w:sz w:val="20"/>
          <w:szCs w:val="20"/>
          <w:u w:val="single"/>
        </w:rPr>
        <w:t>в психолого-педагогической деятельности:</w:t>
      </w:r>
    </w:p>
    <w:p w:rsidR="006E4533" w:rsidRPr="001C6F0F" w:rsidRDefault="006E4533" w:rsidP="001C6F0F">
      <w:pPr>
        <w:ind w:right="40"/>
        <w:jc w:val="both"/>
        <w:rPr>
          <w:sz w:val="20"/>
          <w:szCs w:val="20"/>
        </w:rPr>
      </w:pPr>
      <w:r w:rsidRPr="001C6F0F">
        <w:rPr>
          <w:sz w:val="20"/>
          <w:szCs w:val="20"/>
        </w:rPr>
        <w:t>способностью и готовностью к обучению среднего и младшего медицинского персонала 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жизни;</w:t>
      </w:r>
      <w:r w:rsidR="001C6F0F" w:rsidRPr="001C6F0F">
        <w:rPr>
          <w:sz w:val="20"/>
          <w:szCs w:val="20"/>
        </w:rPr>
        <w:t xml:space="preserve"> </w:t>
      </w:r>
      <w:r w:rsidRPr="001C6F0F">
        <w:rPr>
          <w:sz w:val="20"/>
          <w:szCs w:val="20"/>
        </w:rPr>
        <w:t>способностью и готовностью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</w:t>
      </w:r>
      <w:r w:rsidRPr="001C6F0F">
        <w:rPr>
          <w:sz w:val="20"/>
          <w:szCs w:val="20"/>
          <w:shd w:val="clear" w:color="auto" w:fill="FFFFFF"/>
        </w:rPr>
        <w:t>;</w:t>
      </w:r>
    </w:p>
    <w:p w:rsidR="006E4533" w:rsidRPr="001C6F0F" w:rsidRDefault="006E4533" w:rsidP="006E4533">
      <w:pPr>
        <w:jc w:val="both"/>
        <w:rPr>
          <w:b/>
          <w:sz w:val="20"/>
          <w:szCs w:val="20"/>
          <w:u w:val="single"/>
        </w:rPr>
      </w:pPr>
      <w:r w:rsidRPr="001C6F0F">
        <w:rPr>
          <w:b/>
          <w:sz w:val="20"/>
          <w:szCs w:val="20"/>
          <w:u w:val="single"/>
        </w:rPr>
        <w:t>в организационно-управленческой деятельности:</w:t>
      </w:r>
    </w:p>
    <w:p w:rsidR="006E4533" w:rsidRPr="001C6F0F" w:rsidRDefault="006E4533" w:rsidP="006E4533">
      <w:pPr>
        <w:ind w:right="40"/>
        <w:jc w:val="both"/>
        <w:rPr>
          <w:sz w:val="20"/>
          <w:szCs w:val="20"/>
        </w:rPr>
      </w:pPr>
      <w:r w:rsidRPr="001C6F0F">
        <w:rPr>
          <w:sz w:val="20"/>
          <w:szCs w:val="20"/>
        </w:rPr>
        <w:t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организаций;</w:t>
      </w:r>
      <w:r w:rsidR="001C6F0F" w:rsidRPr="001C6F0F">
        <w:rPr>
          <w:sz w:val="20"/>
          <w:szCs w:val="20"/>
        </w:rPr>
        <w:t xml:space="preserve"> </w:t>
      </w:r>
      <w:proofErr w:type="gramStart"/>
      <w:r w:rsidRPr="001C6F0F">
        <w:rPr>
          <w:sz w:val="20"/>
          <w:szCs w:val="20"/>
        </w:rPr>
        <w:t xml:space="preserve"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</w:t>
      </w:r>
      <w:r w:rsidRPr="001C6F0F">
        <w:rPr>
          <w:sz w:val="20"/>
          <w:szCs w:val="20"/>
        </w:rPr>
        <w:lastRenderedPageBreak/>
        <w:t>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пациентам;</w:t>
      </w:r>
      <w:r w:rsidR="001C6F0F" w:rsidRPr="001C6F0F">
        <w:rPr>
          <w:sz w:val="20"/>
          <w:szCs w:val="20"/>
        </w:rPr>
        <w:t xml:space="preserve"> </w:t>
      </w:r>
      <w:r w:rsidRPr="001C6F0F">
        <w:rPr>
          <w:sz w:val="20"/>
          <w:szCs w:val="20"/>
        </w:rPr>
        <w:t>способностью и готовностью обеспечивать рациональную организацию труда среднего и младшего медицинского персонала медицинских организаций;</w:t>
      </w:r>
      <w:proofErr w:type="gramEnd"/>
      <w:r w:rsidR="001C6F0F" w:rsidRPr="001C6F0F">
        <w:rPr>
          <w:sz w:val="20"/>
          <w:szCs w:val="20"/>
        </w:rPr>
        <w:t xml:space="preserve"> </w:t>
      </w:r>
      <w:r w:rsidRPr="001C6F0F">
        <w:rPr>
          <w:sz w:val="20"/>
          <w:szCs w:val="20"/>
        </w:rPr>
        <w:t xml:space="preserve">способностью и готовностью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</w:t>
      </w:r>
      <w:proofErr w:type="spellStart"/>
      <w:r w:rsidRPr="001C6F0F">
        <w:rPr>
          <w:sz w:val="20"/>
          <w:szCs w:val="20"/>
        </w:rPr>
        <w:t>инвалидизации</w:t>
      </w:r>
      <w:proofErr w:type="spellEnd"/>
      <w:r w:rsidRPr="001C6F0F">
        <w:rPr>
          <w:sz w:val="20"/>
          <w:szCs w:val="20"/>
        </w:rPr>
        <w:t xml:space="preserve"> среди взрослого населения и подростков;</w:t>
      </w:r>
    </w:p>
    <w:p w:rsidR="006E4533" w:rsidRPr="001C6F0F" w:rsidRDefault="006E4533" w:rsidP="006E4533">
      <w:pPr>
        <w:jc w:val="both"/>
        <w:rPr>
          <w:sz w:val="20"/>
          <w:szCs w:val="20"/>
        </w:rPr>
      </w:pPr>
      <w:r w:rsidRPr="001C6F0F">
        <w:rPr>
          <w:b/>
          <w:sz w:val="20"/>
          <w:szCs w:val="20"/>
          <w:u w:val="single"/>
        </w:rPr>
        <w:t>в научно-исследовательской деятельности</w:t>
      </w:r>
      <w:r w:rsidRPr="001C6F0F">
        <w:rPr>
          <w:sz w:val="20"/>
          <w:szCs w:val="20"/>
        </w:rPr>
        <w:t>:</w:t>
      </w:r>
    </w:p>
    <w:p w:rsidR="006E4533" w:rsidRPr="009A7596" w:rsidRDefault="006E4533" w:rsidP="006E4533">
      <w:pPr>
        <w:ind w:right="40"/>
        <w:jc w:val="both"/>
      </w:pPr>
      <w:r w:rsidRPr="001C6F0F">
        <w:rPr>
          <w:sz w:val="20"/>
          <w:szCs w:val="20"/>
        </w:rPr>
        <w:t>способностью и готовностью изучать научно-медицинскую информацию, отечественный и зарубежный опыт по тематике исследования</w:t>
      </w:r>
      <w:r w:rsidRPr="009A7596">
        <w:t>.</w:t>
      </w:r>
    </w:p>
    <w:p w:rsidR="006E4533" w:rsidRPr="00DD48D2" w:rsidRDefault="006E4533" w:rsidP="006E4533">
      <w:pPr>
        <w:jc w:val="both"/>
        <w:rPr>
          <w:b/>
          <w:color w:val="000000"/>
        </w:rPr>
      </w:pPr>
    </w:p>
    <w:p w:rsidR="006E4533" w:rsidRPr="00DD48D2" w:rsidRDefault="006E4533" w:rsidP="006E4533">
      <w:pPr>
        <w:jc w:val="both"/>
        <w:rPr>
          <w:color w:val="000000"/>
        </w:rPr>
      </w:pPr>
      <w:r w:rsidRPr="00DD48D2">
        <w:rPr>
          <w:b/>
          <w:color w:val="000000"/>
        </w:rPr>
        <w:t xml:space="preserve">6. Форма аттестации </w:t>
      </w:r>
      <w:r w:rsidRPr="00DD48D2">
        <w:rPr>
          <w:color w:val="000000"/>
        </w:rPr>
        <w:t>–</w:t>
      </w:r>
      <w:r w:rsidRPr="00DD48D2">
        <w:rPr>
          <w:b/>
          <w:color w:val="000000"/>
        </w:rPr>
        <w:t xml:space="preserve"> </w:t>
      </w:r>
      <w:r w:rsidRPr="00DD48D2">
        <w:rPr>
          <w:color w:val="000000"/>
        </w:rPr>
        <w:t>экзамен</w:t>
      </w:r>
    </w:p>
    <w:p w:rsidR="006E4533" w:rsidRDefault="006E4533" w:rsidP="006E4533"/>
    <w:p w:rsidR="00E537FD" w:rsidRDefault="00E537FD"/>
    <w:sectPr w:rsidR="00E537FD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C82"/>
    <w:multiLevelType w:val="hybridMultilevel"/>
    <w:tmpl w:val="A24A97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C1130"/>
    <w:multiLevelType w:val="hybridMultilevel"/>
    <w:tmpl w:val="4380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4533"/>
    <w:rsid w:val="001C6F0F"/>
    <w:rsid w:val="0029094A"/>
    <w:rsid w:val="0067445C"/>
    <w:rsid w:val="006E4533"/>
    <w:rsid w:val="00725FF4"/>
    <w:rsid w:val="00814E4F"/>
    <w:rsid w:val="00A807A8"/>
    <w:rsid w:val="00A80D82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E453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paragraph" w:customStyle="1" w:styleId="ConsPlusNormal">
    <w:name w:val="ConsPlusNormal"/>
    <w:rsid w:val="006E453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5">
    <w:name w:val="Основной текст (5)_"/>
    <w:basedOn w:val="a0"/>
    <w:link w:val="50"/>
    <w:uiPriority w:val="99"/>
    <w:rsid w:val="006E453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E4533"/>
    <w:pPr>
      <w:shd w:val="clear" w:color="auto" w:fill="FFFFFF"/>
      <w:spacing w:line="480" w:lineRule="exact"/>
      <w:ind w:firstLine="700"/>
      <w:jc w:val="both"/>
    </w:pPr>
    <w:rPr>
      <w:sz w:val="27"/>
      <w:szCs w:val="27"/>
    </w:rPr>
  </w:style>
  <w:style w:type="paragraph" w:styleId="3">
    <w:name w:val="Body Text 3"/>
    <w:basedOn w:val="a"/>
    <w:link w:val="30"/>
    <w:uiPriority w:val="99"/>
    <w:rsid w:val="006E45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E453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6E4533"/>
    <w:rPr>
      <w:rFonts w:ascii="Cambria" w:hAnsi="Cambria"/>
      <w:i/>
      <w:iCs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2018-06-01T09:22:00Z</dcterms:created>
  <dcterms:modified xsi:type="dcterms:W3CDTF">2018-06-01T09:34:00Z</dcterms:modified>
</cp:coreProperties>
</file>